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670"/>
      </w:tblGrid>
      <w:tr w:rsidR="00FA396C" w:rsidRPr="00FA396C" w:rsidTr="00B57F70">
        <w:trPr>
          <w:trHeight w:val="329"/>
        </w:trPr>
        <w:tc>
          <w:tcPr>
            <w:tcW w:w="1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OLE_LINK1"/>
            <w:bookmarkStart w:id="1" w:name="OLE_LINK2"/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ÖNEMLİ BİLGİLER 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UYGULAMASI;AYRINTILI BİLGİ VE UYGULAMA ADIMLARI İÇİN www.imyo.edu.tr DUYURULAR!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 40 İŞ GÜNÜ (HAFTA SONU VE RESMİ BAYRAM TATİLLERİ HARİÇ)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YAPMAK İSTEYEN ÖĞRENCİLER OKULUN BELİRLEDİĞİ STAJ TAKVİMİNE UYMAK ZORUNDADIR.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AD5769" w:rsidP="0020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hyperlink r:id="rId5" w:history="1">
              <w:r w:rsidR="00206B28" w:rsidRPr="000B162C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YÜKSEKOKUL MÜDÜRÜ PROF.DR.ŞEBNEM YAŞAR ADINA DÜZENLENMİŞ OLAN STAJ BAŞVURU EVRAKLARINI EN GÜNCEL HALİYLE  https://imyo.deu.edu.tr/tr/ogrenci/edo-staj-dosyalari/ ALABİLİRSİNİZ.</w:t>
              </w:r>
            </w:hyperlink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SÜRESİNCE İŞ KAZASI VE MESLEK HASTALIĞINA KARŞI SİGORTA OKUL TARAFINDAN KARŞILANMAKTADIR.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ÖĞRENCİNİN KENDİNE AİT VEYA AİLESİNDEN SGK- BAĞKUR-EMEKLİ SANDIĞI OLMASI DURUMUNDA MEVCUT DURUMU STAJER SİGORTASI YAPILDIĞI İÇİN HİÇBİR ŞEKİLDE ETKİLENMEMEKTEDİR.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EDİLMEMESİ DURUMUNDA DİLEKÇE İLE OKULA BİLGİ VERİLMESİ GEREKMEKTEDİR. AKSİ HALDE SİGORTA PRİM ÜCRETİ ÖĞRENCİ TARAFINDAN ÖDENİR.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ETMEK ZORUNLUDUR; STAJA BAŞLANAN BİRKAÇ GÜN İÇİNDE İŞYERİ DEĞİŞİKLİĞİ YAPMAK ZORUNDA KALINMASI DURUMUNDA DİLEKÇE İLE YAPILABİLİR.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E50510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STAJA %90 DEVAM ETME MECBURİYETİ VARDIR. ZORUNLU HALLERDE( SAĞLIK RAPORU DAHİL)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DEVAMSIZLIK  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GÜNÜN ÜSTÜNDEYSE STAJ İPTAL OLUR</w:t>
            </w:r>
          </w:p>
        </w:tc>
      </w:tr>
      <w:tr w:rsidR="00FA396C" w:rsidRPr="00FA396C" w:rsidTr="00B57F70">
        <w:trPr>
          <w:trHeight w:val="89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SÜRESİNDE ÖĞRENCİLERİN ALDIKLARI STAJ ÜCRETİNİN, İŞVERENİN ÜCRET İADESİNİ TALEP ETMESİ DURUMUNDA ÖĞRENCİYE ÖDENEN ÜCRET DEKONTUNUN ( EN AZ ASGARİ ÜCRETİN %30’U ÖDENDİYSE) STAJ DOSYALARIYLA BİRLİKTE EDÖ/STAJ BİRİMİNE TESLİM ETMELERİ GEREKMEKTEDİR.</w:t>
            </w:r>
          </w:p>
        </w:tc>
      </w:tr>
      <w:tr w:rsidR="00FA396C" w:rsidRPr="00FA396C" w:rsidTr="00B57F70">
        <w:trPr>
          <w:trHeight w:val="7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DGS YAPMAK İSTEYEN ÖĞRENCİLER STAJLARINI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KOORDİNATÖR HOCASININ UYGUNLUK VERMESİ HALİNDE </w:t>
            </w: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1.SINIFIN SONUNDA YAPMALARI HALİNDE KAZANDIKLARI ÜNİVERSİTELERE KAYIT İŞLEMLERİNDE MEZUNİYETLE İLGİLİ HER HANGİ BİR PROBLEM YAŞAMAMAKTADIR. 2.SINIFTA STAJ YAPARKEN BU SÜRELERE DİKKAT EDİLMESİ ÖNEMLİDİR.</w:t>
            </w:r>
          </w:p>
        </w:tc>
      </w:tr>
      <w:tr w:rsidR="00FA396C" w:rsidRPr="00FA396C" w:rsidTr="00B57F70">
        <w:trPr>
          <w:trHeight w:val="142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261DAD" w:rsidRDefault="00AD5769" w:rsidP="00B5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hyperlink w:history="1">
              <w:r w:rsidR="00B57F70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lang w:eastAsia="tr-TR"/>
                </w:rPr>
      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      </w:r>
            </w:hyperlink>
          </w:p>
        </w:tc>
      </w:tr>
      <w:tr w:rsidR="00FA396C" w:rsidRPr="00FA396C" w:rsidTr="00B57F70">
        <w:trPr>
          <w:trHeight w:val="11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AD" w:rsidRPr="00261DAD" w:rsidRDefault="00261DAD" w:rsidP="00261DAD">
            <w:pPr>
              <w:keepNext/>
              <w:keepLines/>
              <w:shd w:val="clear" w:color="auto" w:fill="FFFFFF"/>
              <w:spacing w:before="150" w:after="360" w:line="256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 xml:space="preserve">SİSTEMDE ADINIZA TANIMLANMIŞ EĞİTİMİ GÖREMEDİĞİNİZDE YA DA İŞ SAĞLIĞI GÜVENLİĞİ ADIMLARINI TAMAMLADIĞINIZ HALDE SERTİFAKAYLA İLGİLİ SORUNLARDA UZAKTAN EĞİTİM MERKEZİ </w:t>
            </w:r>
            <w:proofErr w:type="gramStart"/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>İLE   GÖRÜŞEBİLİRSİNİZ</w:t>
            </w:r>
            <w:proofErr w:type="gramEnd"/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>.</w:t>
            </w:r>
          </w:p>
          <w:p w:rsidR="00261DAD" w:rsidRPr="00261DAD" w:rsidRDefault="00B57F70" w:rsidP="00261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TEL: </w:t>
            </w:r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0-232-301 07 79 </w:t>
            </w:r>
            <w:proofErr w:type="gramStart"/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NOLU </w:t>
            </w: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>E</w:t>
            </w:r>
            <w:proofErr w:type="gramEnd"/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-posta : </w:t>
            </w:r>
            <w:hyperlink r:id="rId6" w:history="1">
              <w:r w:rsidRPr="00261DAD">
                <w:rPr>
                  <w:rStyle w:val="Kpr"/>
                  <w:rFonts w:ascii="FontAwesome" w:eastAsia="Times New Roman" w:hAnsi="FontAwesome" w:cs="Tahoma"/>
                  <w:color w:val="000000" w:themeColor="text1"/>
                  <w:sz w:val="24"/>
                  <w:szCs w:val="24"/>
                  <w:lang w:eastAsia="tr-TR"/>
                </w:rPr>
                <w:t>deuzem@deu.edu.tr</w:t>
              </w:r>
            </w:hyperlink>
            <w:r w:rsidR="0033062D"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hyperlink r:id="rId7" w:history="1">
              <w:r w:rsidR="00261DAD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lozge.oral@deu.edu.tr</w:t>
              </w:r>
            </w:hyperlink>
          </w:p>
          <w:p w:rsidR="00FA396C" w:rsidRPr="00261DAD" w:rsidRDefault="00B57F70" w:rsidP="00B57F70">
            <w:pPr>
              <w:pStyle w:val="Balk2"/>
              <w:shd w:val="clear" w:color="auto" w:fill="FFFFFF"/>
              <w:spacing w:before="150"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ADRES: DEU </w:t>
            </w:r>
            <w:proofErr w:type="spellStart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>Dokuzçeşmeler</w:t>
            </w:r>
            <w:proofErr w:type="spellEnd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 Kampüsü – Buca/IZMIR</w:t>
            </w:r>
          </w:p>
        </w:tc>
      </w:tr>
    </w:tbl>
    <w:p w:rsidR="005F7DCC" w:rsidRDefault="005F7DCC" w:rsidP="005F7DCC"/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840"/>
      </w:tblGrid>
      <w:tr w:rsidR="005444C9" w:rsidRPr="005444C9" w:rsidTr="005444C9">
        <w:trPr>
          <w:trHeight w:val="21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-</w:t>
            </w:r>
          </w:p>
        </w:tc>
        <w:tc>
          <w:tcPr>
            <w:tcW w:w="1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SİGORTALI GİRİŞ BELGESİNİN İSTENMESİ DURUMUNDA E-DEVLET ÜZERİNDEN ALINABİLİR.                                                                                                                                     1. E DEVLETE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2. ARAMA BUTONU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 4A İŞE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4. ÇIKAN SONUCA TIKLIYORUZ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5. SAYFAYI AŞAĞIYA KAYDIRIP İZMİR MESLEK YÜKSEKOKULU YAZAN YERİ BULUYORUZ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6. BELGE OLUŞTUR</w:t>
            </w:r>
          </w:p>
        </w:tc>
      </w:tr>
      <w:tr w:rsidR="005444C9" w:rsidRPr="005444C9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YAPACAĞINIZ İŞYERİNİN İSTEMESİ HALİNDE EDÖ STAJ BİRİMİNDEN ALINAN EĞİTİM SÖZLEŞMESİNDEN 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TAKIM DÜZENLENİR.</w:t>
            </w:r>
          </w:p>
        </w:tc>
      </w:tr>
      <w:tr w:rsidR="005444C9" w:rsidRPr="005444C9" w:rsidTr="005444C9">
        <w:trPr>
          <w:trHeight w:val="10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10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 İÇİNDE </w:t>
            </w:r>
            <w:hyperlink r:id="rId8" w:history="1">
              <w:r w:rsidR="00E50510" w:rsidRPr="00FE6637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https://imyo.deu.edu.tr/tr/ogrenci/edo-staj-dosyalari/</w:t>
              </w:r>
            </w:hyperlink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TAKIM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ALINACAK STAJ DOSYASININ STAJ SÜRESİNCE GÜNLÜK TUTULMASI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 RAPOR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BAŞLIĞI  (1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ADET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FOTOĞRAF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AD57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FORMATINDA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RENKLİ FOTOKOPİ DE OLUR) İŞYERİ TARAFINDAN İMZALI KAŞELİ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ADET EDÖ/STAJ DEĞERLENDİRME FORMU (1 ER ADET VESİKALIK FOTOĞRAF (</w:t>
            </w:r>
            <w:r w:rsidR="00AD57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FORMATINDA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RENKLİ FOTOKOPİ DE OLUR)  İŞYERİ TARAFINDAN İMZALI KAŞELİ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GÜNLÜK DEVAM ÇİZELGESİ İŞVEREN TARAFINDAN İMZALI </w:t>
            </w:r>
          </w:p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KOORDİNATÖR HOCANIN İLAVE OLARAK İSTEDİĞİ EK RAPOR DOSYASI VARSA TAMAMLANARAK TESLİM EDİLMESİ GEREKMEKTEDİR.</w:t>
            </w:r>
          </w:p>
        </w:tc>
      </w:tr>
      <w:tr w:rsidR="005444C9" w:rsidRPr="005444C9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DOSYALARININ TESLİM EDİLME SÜRESİ STAJ SÜRESİ BİTİMİNDEN SONRA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STAJ TAKVİMİNDE BELİRTİLEN TARİHLER ARALIĞINDA STAJ BİRİMİNE TESLİM EDİLMESİ</w:t>
            </w:r>
          </w:p>
        </w:tc>
      </w:tr>
      <w:bookmarkEnd w:id="0"/>
      <w:bookmarkEnd w:id="1"/>
      <w:tr w:rsidR="008A71D4" w:rsidRPr="005444C9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D4" w:rsidRPr="005444C9" w:rsidRDefault="008A71D4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DÖNEM İÇERİSİNDE (ÖRGÜN VE BAHAR DÖNEMİ) 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2.SINIF İKİNCİ ÖĞRETİM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-ÖRGÜN PROGRAMDAN (08.30-17.00 SAATLERİ) DERS ALMAYANLAR</w:t>
            </w:r>
          </w:p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MEZUNİYETİNE TEK DERSİ KALAN </w:t>
            </w:r>
          </w:p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SADECE STAJI KALMIŞ 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DERS DEVAM MECBURİYETİ OLMAYAN ÖRGÜN ÖĞRETİM </w:t>
            </w:r>
          </w:p>
          <w:p w:rsidR="008A71D4" w:rsidRPr="005444C9" w:rsidRDefault="008A71D4" w:rsidP="003D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ÖĞRENCİLERİ MÜRACAT EDEBİLİRLER.</w:t>
            </w:r>
          </w:p>
        </w:tc>
      </w:tr>
      <w:tr w:rsidR="00B57F70" w:rsidRPr="005444C9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70" w:rsidRPr="005444C9" w:rsidRDefault="00B57F70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70" w:rsidRDefault="00B57F70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 GİRİŞ BİLDİRGESİNİ EN ERKEN;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BAŞLADIĞINIZ GÜN E-DEVLET ÜZERİNDEN GÖRÜNTÜLEYEBİLİR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SİNİZ</w:t>
            </w:r>
          </w:p>
          <w:p w:rsidR="007C4A8A" w:rsidRPr="005444C9" w:rsidRDefault="007C4A8A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444C9" w:rsidRDefault="005444C9" w:rsidP="00206B28"/>
    <w:sectPr w:rsidR="005444C9" w:rsidSect="005F7DCC">
      <w:pgSz w:w="16838" w:h="11906" w:orient="landscape" w:code="9"/>
      <w:pgMar w:top="454" w:right="62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A6FC2"/>
    <w:multiLevelType w:val="hybridMultilevel"/>
    <w:tmpl w:val="A8EE4172"/>
    <w:lvl w:ilvl="0" w:tplc="E668B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86C"/>
    <w:multiLevelType w:val="hybridMultilevel"/>
    <w:tmpl w:val="5CC8FA0E"/>
    <w:lvl w:ilvl="0" w:tplc="EEA6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F4"/>
    <w:rsid w:val="00005764"/>
    <w:rsid w:val="000212FA"/>
    <w:rsid w:val="000257EC"/>
    <w:rsid w:val="0004377E"/>
    <w:rsid w:val="000D63B8"/>
    <w:rsid w:val="00131134"/>
    <w:rsid w:val="001C1A97"/>
    <w:rsid w:val="00206B28"/>
    <w:rsid w:val="00261DAD"/>
    <w:rsid w:val="002E54DE"/>
    <w:rsid w:val="002E5C49"/>
    <w:rsid w:val="0033062D"/>
    <w:rsid w:val="003D1D49"/>
    <w:rsid w:val="004225A2"/>
    <w:rsid w:val="005444C9"/>
    <w:rsid w:val="005F7DCC"/>
    <w:rsid w:val="006032B4"/>
    <w:rsid w:val="00623240"/>
    <w:rsid w:val="006C02BC"/>
    <w:rsid w:val="007B17BD"/>
    <w:rsid w:val="007C4A8A"/>
    <w:rsid w:val="007F2FAD"/>
    <w:rsid w:val="007F3BF4"/>
    <w:rsid w:val="007F5ADB"/>
    <w:rsid w:val="008A71D4"/>
    <w:rsid w:val="00946899"/>
    <w:rsid w:val="00984E41"/>
    <w:rsid w:val="00AB07CA"/>
    <w:rsid w:val="00AD5769"/>
    <w:rsid w:val="00B178B3"/>
    <w:rsid w:val="00B57F70"/>
    <w:rsid w:val="00BB7F1C"/>
    <w:rsid w:val="00CE1103"/>
    <w:rsid w:val="00CE6D60"/>
    <w:rsid w:val="00D308AC"/>
    <w:rsid w:val="00E50510"/>
    <w:rsid w:val="00E51E07"/>
    <w:rsid w:val="00EB6DAB"/>
    <w:rsid w:val="00F63655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7D3E"/>
  <w15:chartTrackingRefBased/>
  <w15:docId w15:val="{8A7CB611-11A0-4376-9E4E-ED0EAC0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7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7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D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B6D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63B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6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6D60"/>
    <w:rPr>
      <w:rFonts w:ascii="Times New Roman" w:eastAsia="Times New Roman" w:hAnsi="Times New Roman" w:cs="Times New Roman"/>
      <w:u w:val="single" w:color="00000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57F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7F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o.deu.edu.tr/tr/ogrenci/edo-staj-dosyala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zge.oral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zem@deu.edu.tr" TargetMode="External"/><Relationship Id="rId5" Type="http://schemas.openxmlformats.org/officeDocument/2006/relationships/hyperlink" Target="Y&#220;KSEKOKUL%20M&#220;D&#220;R&#220;%20PROF.DR.&#350;EBNEM%20YA&#350;AR%20ADINA%20D&#220;ZENLENM&#304;&#350;%20OLAN%20STAJ%20BA&#350;VURU%20EVRAKLARINI%20EN%20G&#220;NCEL%20HAL&#304;YLE%20%20https://imyo.deu.edu.tr/tr/ogrenci/edo-staj-dosyalari/%20ALAB&#304;L&#304;RS&#304;N&#304;Z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2022-04-05T12:30:00Z</cp:lastPrinted>
  <dcterms:created xsi:type="dcterms:W3CDTF">2024-10-16T11:45:00Z</dcterms:created>
  <dcterms:modified xsi:type="dcterms:W3CDTF">2025-01-14T07:08:00Z</dcterms:modified>
</cp:coreProperties>
</file>